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A3F17" w14:textId="77777777" w:rsidR="00D50263" w:rsidRPr="00D50263" w:rsidRDefault="00D50263" w:rsidP="00D50263">
      <w:pPr>
        <w:pStyle w:val="1"/>
        <w:spacing w:before="0" w:line="240" w:lineRule="auto"/>
        <w:jc w:val="center"/>
        <w:rPr>
          <w:rFonts w:ascii="仿宋" w:eastAsia="仿宋" w:hAnsi="仿宋"/>
          <w:bCs w:val="0"/>
          <w:color w:val="auto"/>
          <w:sz w:val="44"/>
          <w:szCs w:val="44"/>
        </w:rPr>
      </w:pPr>
      <w:bookmarkStart w:id="0" w:name="_Toc72852810"/>
      <w:r w:rsidRPr="00D50263">
        <w:rPr>
          <w:rFonts w:ascii="仿宋" w:eastAsia="仿宋" w:hAnsi="仿宋" w:hint="eastAsia"/>
          <w:bCs w:val="0"/>
          <w:color w:val="auto"/>
          <w:sz w:val="44"/>
          <w:szCs w:val="44"/>
        </w:rPr>
        <w:t>创新人才教育研究会科研课题管理办法</w:t>
      </w:r>
      <w:bookmarkEnd w:id="0"/>
    </w:p>
    <w:p w14:paraId="37C5FBAD" w14:textId="77777777" w:rsidR="00D50263" w:rsidRPr="00FB468C" w:rsidRDefault="00D50263" w:rsidP="00D50263">
      <w:pPr>
        <w:spacing w:line="520" w:lineRule="exact"/>
        <w:jc w:val="center"/>
        <w:rPr>
          <w:rFonts w:ascii="仿宋" w:eastAsia="仿宋" w:hAnsi="仿宋"/>
          <w:b/>
          <w:bCs/>
          <w:sz w:val="32"/>
          <w:szCs w:val="32"/>
        </w:rPr>
      </w:pPr>
      <w:r w:rsidRPr="00FB468C">
        <w:rPr>
          <w:rFonts w:ascii="仿宋" w:eastAsia="仿宋" w:hAnsi="仿宋" w:hint="eastAsia"/>
          <w:b/>
          <w:bCs/>
          <w:sz w:val="32"/>
          <w:szCs w:val="32"/>
        </w:rPr>
        <w:t>（试行）</w:t>
      </w:r>
    </w:p>
    <w:p w14:paraId="09EFD134" w14:textId="77777777" w:rsidR="00D50263" w:rsidRDefault="00D50263" w:rsidP="00D50263">
      <w:pPr>
        <w:widowControl w:val="0"/>
        <w:spacing w:after="0" w:line="360" w:lineRule="auto"/>
        <w:jc w:val="center"/>
        <w:rPr>
          <w:rFonts w:ascii="仿宋" w:eastAsia="仿宋" w:hAnsi="仿宋" w:cs="Times New Roman"/>
          <w:b/>
          <w:kern w:val="2"/>
          <w:sz w:val="32"/>
          <w:szCs w:val="32"/>
        </w:rPr>
      </w:pPr>
    </w:p>
    <w:p w14:paraId="767C4A22" w14:textId="7065BC25" w:rsidR="00D50263" w:rsidRPr="00D50263" w:rsidRDefault="00D50263" w:rsidP="00D50263">
      <w:pPr>
        <w:widowControl w:val="0"/>
        <w:spacing w:after="0" w:line="360" w:lineRule="auto"/>
        <w:jc w:val="center"/>
        <w:rPr>
          <w:rFonts w:ascii="仿宋" w:eastAsia="仿宋" w:hAnsi="仿宋" w:cs="Times New Roman"/>
          <w:b/>
          <w:kern w:val="2"/>
          <w:sz w:val="32"/>
          <w:szCs w:val="32"/>
        </w:rPr>
      </w:pPr>
      <w:r w:rsidRPr="00D50263">
        <w:rPr>
          <w:rFonts w:ascii="仿宋" w:eastAsia="仿宋" w:hAnsi="仿宋" w:cs="Times New Roman" w:hint="eastAsia"/>
          <w:b/>
          <w:kern w:val="2"/>
          <w:sz w:val="32"/>
          <w:szCs w:val="32"/>
        </w:rPr>
        <w:t>第一章</w:t>
      </w:r>
      <w:r w:rsidRPr="00D50263">
        <w:rPr>
          <w:rFonts w:ascii="仿宋" w:eastAsia="仿宋" w:hAnsi="仿宋" w:cs="Times New Roman"/>
          <w:b/>
          <w:kern w:val="2"/>
          <w:sz w:val="32"/>
          <w:szCs w:val="32"/>
        </w:rPr>
        <w:t xml:space="preserve">  总则</w:t>
      </w:r>
    </w:p>
    <w:p w14:paraId="1934DF35"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b/>
          <w:bCs/>
          <w:kern w:val="2"/>
          <w:sz w:val="32"/>
          <w:szCs w:val="32"/>
        </w:rPr>
        <w:t>第一条</w:t>
      </w:r>
      <w:r w:rsidRPr="00D50263">
        <w:rPr>
          <w:rFonts w:ascii="仿宋" w:eastAsia="仿宋" w:hAnsi="仿宋" w:cs="Times New Roman"/>
          <w:kern w:val="2"/>
          <w:sz w:val="32"/>
          <w:szCs w:val="32"/>
        </w:rPr>
        <w:t xml:space="preserve">  为保障创新人才教育研究会（以下简称“研究会”）科研规划课题的科学化、规范化管理，推动创新人才教育的实践创新和学术发展，特制定本办法。</w:t>
      </w:r>
    </w:p>
    <w:p w14:paraId="1C63BA9D" w14:textId="3F8CCE6A"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b/>
          <w:bCs/>
          <w:kern w:val="2"/>
          <w:sz w:val="32"/>
          <w:szCs w:val="32"/>
        </w:rPr>
        <w:t>第二条</w:t>
      </w:r>
      <w:r w:rsidRPr="00D50263">
        <w:rPr>
          <w:rFonts w:ascii="仿宋" w:eastAsia="仿宋" w:hAnsi="仿宋" w:cs="Times New Roman"/>
          <w:kern w:val="2"/>
          <w:sz w:val="32"/>
          <w:szCs w:val="32"/>
        </w:rPr>
        <w:t xml:space="preserve">  科研规划课题必须坚持以马克思列宁主义、毛泽东思想、邓小平理论、“三个代表”重要思想、科学发展观及习近平新时代中国特色社会主义思想为指导</w:t>
      </w:r>
      <w:r w:rsidR="00E676C6">
        <w:rPr>
          <w:rFonts w:ascii="仿宋" w:eastAsia="仿宋" w:hAnsi="仿宋" w:cs="Times New Roman" w:hint="eastAsia"/>
          <w:kern w:val="2"/>
          <w:sz w:val="32"/>
          <w:szCs w:val="32"/>
        </w:rPr>
        <w:t>，全面贯彻党的教育方针</w:t>
      </w:r>
      <w:r w:rsidRPr="00D50263">
        <w:rPr>
          <w:rFonts w:ascii="仿宋" w:eastAsia="仿宋" w:hAnsi="仿宋" w:cs="Times New Roman"/>
          <w:kern w:val="2"/>
          <w:sz w:val="32"/>
          <w:szCs w:val="32"/>
        </w:rPr>
        <w:t>，深入研究我国创新人才教育的实践创新、政策导向和理论建设，努力为教育决策的民主化、科学化服务，为教育改革和发展的实践服务，为繁荣教育科学服务。</w:t>
      </w:r>
    </w:p>
    <w:p w14:paraId="38FAE204"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b/>
          <w:bCs/>
          <w:kern w:val="2"/>
          <w:sz w:val="32"/>
          <w:szCs w:val="32"/>
        </w:rPr>
        <w:t>第三条</w:t>
      </w:r>
      <w:r w:rsidRPr="00D50263">
        <w:rPr>
          <w:rFonts w:ascii="仿宋" w:eastAsia="仿宋" w:hAnsi="仿宋" w:cs="Times New Roman"/>
          <w:kern w:val="2"/>
          <w:sz w:val="32"/>
          <w:szCs w:val="32"/>
        </w:rPr>
        <w:t xml:space="preserve">  课题的申报立项，必须遵循下述原则：</w:t>
      </w:r>
    </w:p>
    <w:p w14:paraId="0BBD8A26"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（一）</w:t>
      </w:r>
      <w:r w:rsidRPr="00D50263">
        <w:rPr>
          <w:rFonts w:ascii="仿宋" w:eastAsia="仿宋" w:hAnsi="仿宋" w:cs="Times New Roman"/>
          <w:kern w:val="2"/>
          <w:sz w:val="32"/>
          <w:szCs w:val="32"/>
        </w:rPr>
        <w:t>与国家教育法律、法规和现行教育政策相一致；</w:t>
      </w:r>
    </w:p>
    <w:p w14:paraId="01698D5B"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（二）</w:t>
      </w:r>
      <w:r w:rsidRPr="00D50263">
        <w:rPr>
          <w:rFonts w:ascii="仿宋" w:eastAsia="仿宋" w:hAnsi="仿宋" w:cs="Times New Roman"/>
          <w:kern w:val="2"/>
          <w:sz w:val="32"/>
          <w:szCs w:val="32"/>
        </w:rPr>
        <w:t>与本地区、本学科领域的实际需求相结合，坚持正确研究方向和方法，提倡前瞻性、独创性和实效性；</w:t>
      </w:r>
    </w:p>
    <w:p w14:paraId="49607C5A"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（三）</w:t>
      </w:r>
      <w:r w:rsidRPr="00D50263">
        <w:rPr>
          <w:rFonts w:ascii="仿宋" w:eastAsia="仿宋" w:hAnsi="仿宋" w:cs="Times New Roman"/>
          <w:kern w:val="2"/>
          <w:sz w:val="32"/>
          <w:szCs w:val="32"/>
        </w:rPr>
        <w:t>有利于调动广大教育工作者的积极性，以体现本研究会的群众性。</w:t>
      </w:r>
    </w:p>
    <w:p w14:paraId="158F6D8E"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b/>
          <w:bCs/>
          <w:kern w:val="2"/>
          <w:sz w:val="32"/>
          <w:szCs w:val="32"/>
        </w:rPr>
        <w:t>第四条</w:t>
      </w:r>
      <w:r w:rsidRPr="00D50263">
        <w:rPr>
          <w:rFonts w:ascii="仿宋" w:eastAsia="仿宋" w:hAnsi="仿宋" w:cs="Times New Roman"/>
          <w:kern w:val="2"/>
          <w:sz w:val="32"/>
          <w:szCs w:val="32"/>
        </w:rPr>
        <w:t xml:space="preserve">  研究会面向单位会员和个人会员，接受来自各级教育行政部门、教育科研院所及社会各界创新人才培养研</w:t>
      </w:r>
      <w:r w:rsidRPr="00D50263">
        <w:rPr>
          <w:rFonts w:ascii="仿宋" w:eastAsia="仿宋" w:hAnsi="仿宋" w:cs="Times New Roman"/>
          <w:kern w:val="2"/>
          <w:sz w:val="32"/>
          <w:szCs w:val="32"/>
        </w:rPr>
        <w:lastRenderedPageBreak/>
        <w:t>究工作者，特别是学校的校长及广大教师申报的课题及实践与研究成果鉴定。</w:t>
      </w:r>
    </w:p>
    <w:p w14:paraId="3A6A8BE5"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p>
    <w:p w14:paraId="2485A995" w14:textId="77777777" w:rsidR="00D50263" w:rsidRPr="00D50263" w:rsidRDefault="00D50263" w:rsidP="00D50263">
      <w:pPr>
        <w:widowControl w:val="0"/>
        <w:spacing w:after="0" w:line="360" w:lineRule="auto"/>
        <w:jc w:val="center"/>
        <w:rPr>
          <w:rFonts w:ascii="仿宋" w:eastAsia="仿宋" w:hAnsi="仿宋" w:cs="Times New Roman"/>
          <w:b/>
          <w:kern w:val="2"/>
          <w:sz w:val="32"/>
          <w:szCs w:val="32"/>
        </w:rPr>
      </w:pPr>
      <w:r w:rsidRPr="00D50263">
        <w:rPr>
          <w:rFonts w:ascii="仿宋" w:eastAsia="仿宋" w:hAnsi="仿宋" w:cs="Times New Roman" w:hint="eastAsia"/>
          <w:b/>
          <w:kern w:val="2"/>
          <w:sz w:val="32"/>
          <w:szCs w:val="32"/>
        </w:rPr>
        <w:t>第二章</w:t>
      </w:r>
      <w:r w:rsidRPr="00D50263">
        <w:rPr>
          <w:rFonts w:ascii="仿宋" w:eastAsia="仿宋" w:hAnsi="仿宋" w:cs="Times New Roman"/>
          <w:b/>
          <w:kern w:val="2"/>
          <w:sz w:val="32"/>
          <w:szCs w:val="32"/>
        </w:rPr>
        <w:t xml:space="preserve">  组织</w:t>
      </w:r>
    </w:p>
    <w:p w14:paraId="36C7875B"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b/>
          <w:bCs/>
          <w:kern w:val="2"/>
          <w:sz w:val="32"/>
          <w:szCs w:val="32"/>
        </w:rPr>
        <w:t>第五条</w:t>
      </w:r>
      <w:r w:rsidRPr="00D50263">
        <w:rPr>
          <w:rFonts w:ascii="仿宋" w:eastAsia="仿宋" w:hAnsi="仿宋" w:cs="Times New Roman"/>
          <w:kern w:val="2"/>
          <w:sz w:val="32"/>
          <w:szCs w:val="32"/>
        </w:rPr>
        <w:t xml:space="preserve">  研究会学术委员会具体领导本会教育科学研究工作。其主要职责有：制定并发布科研课题规划、指南和管理办法；课题申报、立项评审以及学术咨询、重点课题成果的鉴定和宣传推广、指导分支机构和单位会员的科研工作等。</w:t>
      </w:r>
    </w:p>
    <w:p w14:paraId="1FA079D0"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b/>
          <w:bCs/>
          <w:kern w:val="2"/>
          <w:sz w:val="32"/>
          <w:szCs w:val="32"/>
        </w:rPr>
        <w:t>第六条</w:t>
      </w:r>
      <w:r w:rsidRPr="00D50263">
        <w:rPr>
          <w:rFonts w:ascii="仿宋" w:eastAsia="仿宋" w:hAnsi="仿宋" w:cs="Times New Roman"/>
          <w:kern w:val="2"/>
          <w:sz w:val="32"/>
          <w:szCs w:val="32"/>
        </w:rPr>
        <w:t xml:space="preserve">  研究会秘书处具体负责科研课题管理与日常服务工作。</w:t>
      </w:r>
    </w:p>
    <w:p w14:paraId="6A6DEC8A"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b/>
          <w:bCs/>
          <w:kern w:val="2"/>
          <w:sz w:val="32"/>
          <w:szCs w:val="32"/>
        </w:rPr>
        <w:t>第七条</w:t>
      </w:r>
      <w:r w:rsidRPr="00D50263">
        <w:rPr>
          <w:rFonts w:ascii="仿宋" w:eastAsia="仿宋" w:hAnsi="仿宋" w:cs="Times New Roman"/>
          <w:kern w:val="2"/>
          <w:sz w:val="32"/>
          <w:szCs w:val="32"/>
        </w:rPr>
        <w:t xml:space="preserve">  研究会委托各分支机构和单位会员（以下简称</w:t>
      </w:r>
      <w:r w:rsidRPr="00D50263">
        <w:rPr>
          <w:rFonts w:ascii="仿宋" w:eastAsia="仿宋" w:hAnsi="仿宋" w:cs="Times New Roman" w:hint="eastAsia"/>
          <w:kern w:val="2"/>
          <w:sz w:val="32"/>
          <w:szCs w:val="32"/>
        </w:rPr>
        <w:t>“</w:t>
      </w:r>
      <w:r w:rsidRPr="00D50263">
        <w:rPr>
          <w:rFonts w:ascii="仿宋" w:eastAsia="仿宋" w:hAnsi="仿宋" w:cs="Times New Roman"/>
          <w:kern w:val="2"/>
          <w:sz w:val="32"/>
          <w:szCs w:val="32"/>
        </w:rPr>
        <w:t>受委托单位</w:t>
      </w:r>
      <w:r w:rsidRPr="00D50263">
        <w:rPr>
          <w:rFonts w:ascii="仿宋" w:eastAsia="仿宋" w:hAnsi="仿宋" w:cs="Times New Roman" w:hint="eastAsia"/>
          <w:kern w:val="2"/>
          <w:sz w:val="32"/>
          <w:szCs w:val="32"/>
        </w:rPr>
        <w:t>”</w:t>
      </w:r>
      <w:r w:rsidRPr="00D50263">
        <w:rPr>
          <w:rFonts w:ascii="仿宋" w:eastAsia="仿宋" w:hAnsi="仿宋" w:cs="Times New Roman"/>
          <w:kern w:val="2"/>
          <w:sz w:val="32"/>
          <w:szCs w:val="32"/>
        </w:rPr>
        <w:t>）依照本办法对有关课题推荐和管理。</w:t>
      </w:r>
    </w:p>
    <w:p w14:paraId="16184B05"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p>
    <w:p w14:paraId="3D02ACF9" w14:textId="77777777" w:rsidR="00D50263" w:rsidRPr="00D50263" w:rsidRDefault="00D50263" w:rsidP="00D50263">
      <w:pPr>
        <w:widowControl w:val="0"/>
        <w:spacing w:after="0" w:line="360" w:lineRule="auto"/>
        <w:jc w:val="center"/>
        <w:rPr>
          <w:rFonts w:ascii="仿宋" w:eastAsia="仿宋" w:hAnsi="仿宋" w:cs="Times New Roman"/>
          <w:b/>
          <w:kern w:val="2"/>
          <w:sz w:val="32"/>
          <w:szCs w:val="32"/>
        </w:rPr>
      </w:pPr>
      <w:r w:rsidRPr="00D50263">
        <w:rPr>
          <w:rFonts w:ascii="仿宋" w:eastAsia="仿宋" w:hAnsi="仿宋" w:cs="Times New Roman" w:hint="eastAsia"/>
          <w:b/>
          <w:kern w:val="2"/>
          <w:sz w:val="32"/>
          <w:szCs w:val="32"/>
        </w:rPr>
        <w:t>第三章</w:t>
      </w:r>
      <w:r w:rsidRPr="00D50263">
        <w:rPr>
          <w:rFonts w:ascii="仿宋" w:eastAsia="仿宋" w:hAnsi="仿宋" w:cs="Times New Roman"/>
          <w:b/>
          <w:kern w:val="2"/>
          <w:sz w:val="32"/>
          <w:szCs w:val="32"/>
        </w:rPr>
        <w:t xml:space="preserve">  申报与评审</w:t>
      </w:r>
    </w:p>
    <w:p w14:paraId="2AB2A21A" w14:textId="51920EB6"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b/>
          <w:bCs/>
          <w:kern w:val="2"/>
          <w:sz w:val="32"/>
          <w:szCs w:val="32"/>
        </w:rPr>
        <w:t>第八条</w:t>
      </w:r>
      <w:r w:rsidRPr="00D50263">
        <w:rPr>
          <w:rFonts w:ascii="仿宋" w:eastAsia="仿宋" w:hAnsi="仿宋" w:cs="Times New Roman"/>
          <w:kern w:val="2"/>
          <w:sz w:val="32"/>
          <w:szCs w:val="32"/>
        </w:rPr>
        <w:t xml:space="preserve">  研究会科研课题指南定期发布。规划执行期间每一年对申报的课题进行一次评审和滚动立项。</w:t>
      </w:r>
    </w:p>
    <w:p w14:paraId="22018A87"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自申报公告之日起开始受理课题申报，各年度课题评审时间是年末。自主申报的实践成果与研究成果鉴定每年</w:t>
      </w:r>
      <w:r w:rsidRPr="00D50263">
        <w:rPr>
          <w:rFonts w:ascii="仿宋" w:eastAsia="仿宋" w:hAnsi="仿宋" w:cs="Times New Roman"/>
          <w:kern w:val="2"/>
          <w:sz w:val="32"/>
          <w:szCs w:val="32"/>
        </w:rPr>
        <w:t>12月底申报。研究会委托研究课题可不受申报时间限制。</w:t>
      </w:r>
    </w:p>
    <w:p w14:paraId="302C10AB"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b/>
          <w:bCs/>
          <w:kern w:val="2"/>
          <w:sz w:val="32"/>
          <w:szCs w:val="32"/>
        </w:rPr>
        <w:t>第九条</w:t>
      </w:r>
      <w:r w:rsidRPr="00D50263">
        <w:rPr>
          <w:rFonts w:ascii="仿宋" w:eastAsia="仿宋" w:hAnsi="仿宋" w:cs="Times New Roman"/>
          <w:kern w:val="2"/>
          <w:sz w:val="32"/>
          <w:szCs w:val="32"/>
        </w:rPr>
        <w:t xml:space="preserve">  研究会科研课题分为重点课题和规划课题两类。申报的课题按照何种类型立项由学术委员会确定。</w:t>
      </w:r>
    </w:p>
    <w:p w14:paraId="25884FBB"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b/>
          <w:bCs/>
          <w:kern w:val="2"/>
          <w:sz w:val="32"/>
          <w:szCs w:val="32"/>
        </w:rPr>
        <w:lastRenderedPageBreak/>
        <w:t>第十条</w:t>
      </w:r>
      <w:r w:rsidRPr="00D50263">
        <w:rPr>
          <w:rFonts w:ascii="仿宋" w:eastAsia="仿宋" w:hAnsi="仿宋" w:cs="Times New Roman"/>
          <w:kern w:val="2"/>
          <w:sz w:val="32"/>
          <w:szCs w:val="32"/>
        </w:rPr>
        <w:t xml:space="preserve">  研究会科研课题原则上自筹经费。</w:t>
      </w:r>
    </w:p>
    <w:p w14:paraId="79678A14"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b/>
          <w:bCs/>
          <w:kern w:val="2"/>
          <w:sz w:val="32"/>
          <w:szCs w:val="32"/>
        </w:rPr>
        <w:t>第十一条</w:t>
      </w:r>
      <w:r w:rsidRPr="00D50263">
        <w:rPr>
          <w:rFonts w:ascii="仿宋" w:eastAsia="仿宋" w:hAnsi="仿宋" w:cs="Times New Roman"/>
          <w:kern w:val="2"/>
          <w:sz w:val="32"/>
          <w:szCs w:val="32"/>
        </w:rPr>
        <w:t xml:space="preserve">  申报课题的负责人应具备的条件：</w:t>
      </w:r>
    </w:p>
    <w:p w14:paraId="1429169B"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（一）</w:t>
      </w:r>
      <w:r w:rsidRPr="00D50263">
        <w:rPr>
          <w:rFonts w:ascii="仿宋" w:eastAsia="仿宋" w:hAnsi="仿宋" w:cs="Times New Roman"/>
          <w:kern w:val="2"/>
          <w:sz w:val="32"/>
          <w:szCs w:val="32"/>
        </w:rPr>
        <w:t>具有高级专业技术职称或有多年创新人才教育实践、专题研究经验；</w:t>
      </w:r>
    </w:p>
    <w:p w14:paraId="0754FD2C"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（二）</w:t>
      </w:r>
      <w:r w:rsidRPr="00D50263">
        <w:rPr>
          <w:rFonts w:ascii="仿宋" w:eastAsia="仿宋" w:hAnsi="仿宋" w:cs="Times New Roman"/>
          <w:kern w:val="2"/>
          <w:sz w:val="32"/>
          <w:szCs w:val="32"/>
        </w:rPr>
        <w:t>具有承担符合《创新人才教育研究会课题指南》要求的课题规划和可行方案；</w:t>
      </w:r>
    </w:p>
    <w:p w14:paraId="628131B0"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（三）</w:t>
      </w:r>
      <w:r w:rsidRPr="00D50263">
        <w:rPr>
          <w:rFonts w:ascii="仿宋" w:eastAsia="仿宋" w:hAnsi="仿宋" w:cs="Times New Roman"/>
          <w:kern w:val="2"/>
          <w:sz w:val="32"/>
          <w:szCs w:val="32"/>
        </w:rPr>
        <w:t>能够筹措经费和具备开展课题研究活动所需要的条件；</w:t>
      </w:r>
    </w:p>
    <w:p w14:paraId="115C0954"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（四）</w:t>
      </w:r>
      <w:r w:rsidRPr="00D50263">
        <w:rPr>
          <w:rFonts w:ascii="仿宋" w:eastAsia="仿宋" w:hAnsi="仿宋" w:cs="Times New Roman"/>
          <w:kern w:val="2"/>
          <w:sz w:val="32"/>
          <w:szCs w:val="32"/>
        </w:rPr>
        <w:t>能够切实承担起研究、组织和指导课题的责任。</w:t>
      </w:r>
    </w:p>
    <w:p w14:paraId="12DE8D92"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b/>
          <w:bCs/>
          <w:kern w:val="2"/>
          <w:sz w:val="32"/>
          <w:szCs w:val="32"/>
        </w:rPr>
        <w:t>第十二条</w:t>
      </w:r>
      <w:r w:rsidRPr="00D50263">
        <w:rPr>
          <w:rFonts w:ascii="仿宋" w:eastAsia="仿宋" w:hAnsi="仿宋" w:cs="Times New Roman"/>
          <w:kern w:val="2"/>
          <w:sz w:val="32"/>
          <w:szCs w:val="32"/>
        </w:rPr>
        <w:t xml:space="preserve">  课题申请程序：</w:t>
      </w:r>
    </w:p>
    <w:p w14:paraId="7EE9DA66"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（一）</w:t>
      </w:r>
      <w:r w:rsidRPr="00D50263">
        <w:rPr>
          <w:rFonts w:ascii="仿宋" w:eastAsia="仿宋" w:hAnsi="仿宋" w:cs="Times New Roman"/>
          <w:kern w:val="2"/>
          <w:sz w:val="32"/>
          <w:szCs w:val="32"/>
        </w:rPr>
        <w:t>根据课题指南，以所在地区或单位创新人才教育中遇到的理论问题和实际问题为出发点确定课题，按要求填写《创新人才教育研究会课题申请书》（以下简称“课题申请书”）一式三份；</w:t>
      </w:r>
    </w:p>
    <w:p w14:paraId="6C6C7C61"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（二）</w:t>
      </w:r>
      <w:r w:rsidRPr="00D50263">
        <w:rPr>
          <w:rFonts w:ascii="仿宋" w:eastAsia="仿宋" w:hAnsi="仿宋" w:cs="Times New Roman"/>
          <w:kern w:val="2"/>
          <w:sz w:val="32"/>
          <w:szCs w:val="32"/>
        </w:rPr>
        <w:t>《课题申请书》须报申请人所在单位，对课题申请人的个人条件和课题研究条件审核同意，再报申请人所属的研究会各分支机构或本会受委托单位审查并报研究会审批；</w:t>
      </w:r>
    </w:p>
    <w:p w14:paraId="18EC82DC"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（三）</w:t>
      </w:r>
      <w:r w:rsidRPr="00D50263">
        <w:rPr>
          <w:rFonts w:ascii="仿宋" w:eastAsia="仿宋" w:hAnsi="仿宋" w:cs="Times New Roman"/>
          <w:kern w:val="2"/>
          <w:sz w:val="32"/>
          <w:szCs w:val="32"/>
        </w:rPr>
        <w:t>由研究会理事组织或推荐申报的具备条件的课题，经过申请人所在单位审核同意后，可直接向研究会申报。</w:t>
      </w:r>
    </w:p>
    <w:p w14:paraId="446501DF"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b/>
          <w:bCs/>
          <w:kern w:val="2"/>
          <w:sz w:val="32"/>
          <w:szCs w:val="32"/>
        </w:rPr>
        <w:t>第十三条</w:t>
      </w:r>
      <w:r w:rsidRPr="00D50263">
        <w:rPr>
          <w:rFonts w:ascii="仿宋" w:eastAsia="仿宋" w:hAnsi="仿宋" w:cs="Times New Roman"/>
          <w:kern w:val="2"/>
          <w:sz w:val="32"/>
          <w:szCs w:val="32"/>
        </w:rPr>
        <w:t xml:space="preserve">  经评审同意立项的课题由研究会办法立项通知书，研究工作即可启动，同时通报受委托单位和推荐单位</w:t>
      </w:r>
      <w:r w:rsidRPr="00D50263">
        <w:rPr>
          <w:rFonts w:ascii="仿宋" w:eastAsia="仿宋" w:hAnsi="仿宋" w:cs="Times New Roman"/>
          <w:kern w:val="2"/>
          <w:sz w:val="32"/>
          <w:szCs w:val="32"/>
        </w:rPr>
        <w:lastRenderedPageBreak/>
        <w:t>备案。</w:t>
      </w:r>
    </w:p>
    <w:p w14:paraId="72059A94"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kern w:val="2"/>
          <w:sz w:val="32"/>
          <w:szCs w:val="32"/>
        </w:rPr>
        <w:t xml:space="preserve">  </w:t>
      </w:r>
    </w:p>
    <w:p w14:paraId="5C082669" w14:textId="77777777" w:rsidR="00D50263" w:rsidRPr="00D50263" w:rsidRDefault="00D50263" w:rsidP="00D50263">
      <w:pPr>
        <w:widowControl w:val="0"/>
        <w:spacing w:after="0" w:line="360" w:lineRule="auto"/>
        <w:jc w:val="center"/>
        <w:rPr>
          <w:rFonts w:ascii="仿宋" w:eastAsia="仿宋" w:hAnsi="仿宋" w:cs="Times New Roman"/>
          <w:b/>
          <w:kern w:val="2"/>
          <w:sz w:val="32"/>
          <w:szCs w:val="32"/>
        </w:rPr>
      </w:pPr>
      <w:r w:rsidRPr="00D50263">
        <w:rPr>
          <w:rFonts w:ascii="仿宋" w:eastAsia="仿宋" w:hAnsi="仿宋" w:cs="Times New Roman" w:hint="eastAsia"/>
          <w:b/>
          <w:kern w:val="2"/>
          <w:sz w:val="32"/>
          <w:szCs w:val="32"/>
        </w:rPr>
        <w:t>第四章</w:t>
      </w:r>
      <w:r w:rsidRPr="00D50263">
        <w:rPr>
          <w:rFonts w:ascii="仿宋" w:eastAsia="仿宋" w:hAnsi="仿宋" w:cs="Times New Roman"/>
          <w:b/>
          <w:kern w:val="2"/>
          <w:sz w:val="32"/>
          <w:szCs w:val="32"/>
        </w:rPr>
        <w:t xml:space="preserve">  管理</w:t>
      </w:r>
    </w:p>
    <w:p w14:paraId="3FB673B8"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b/>
          <w:bCs/>
          <w:kern w:val="2"/>
          <w:sz w:val="32"/>
          <w:szCs w:val="32"/>
        </w:rPr>
        <w:t>第十四条</w:t>
      </w:r>
      <w:r w:rsidRPr="00D50263">
        <w:rPr>
          <w:rFonts w:ascii="仿宋" w:eastAsia="仿宋" w:hAnsi="仿宋" w:cs="Times New Roman"/>
          <w:kern w:val="2"/>
          <w:sz w:val="32"/>
          <w:szCs w:val="32"/>
        </w:rPr>
        <w:t xml:space="preserve">  研究会秘书处对全部立项课题负有管理职责，并指导受委托单位的管理工作。课题实行目标管理与过程管理相结合。管理工作主要有评审立项、开题检查、日常管理、年度检查、中期检查、不定期抽查和结题等。</w:t>
      </w:r>
    </w:p>
    <w:p w14:paraId="5582310F"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b/>
          <w:bCs/>
          <w:kern w:val="2"/>
          <w:sz w:val="32"/>
          <w:szCs w:val="32"/>
        </w:rPr>
        <w:t>第十五条</w:t>
      </w:r>
      <w:r w:rsidRPr="00D50263">
        <w:rPr>
          <w:rFonts w:ascii="仿宋" w:eastAsia="仿宋" w:hAnsi="仿宋" w:cs="Times New Roman"/>
          <w:kern w:val="2"/>
          <w:sz w:val="32"/>
          <w:szCs w:val="32"/>
        </w:rPr>
        <w:t xml:space="preserve">  经费管理：</w:t>
      </w:r>
    </w:p>
    <w:p w14:paraId="7EA0F6C5"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（一）</w:t>
      </w:r>
      <w:r w:rsidRPr="00D50263">
        <w:rPr>
          <w:rFonts w:ascii="仿宋" w:eastAsia="仿宋" w:hAnsi="仿宋" w:cs="Times New Roman"/>
          <w:kern w:val="2"/>
          <w:sz w:val="32"/>
          <w:szCs w:val="32"/>
        </w:rPr>
        <w:t>课题申报时须同时说明经费来源；</w:t>
      </w:r>
    </w:p>
    <w:p w14:paraId="0027DA1B" w14:textId="361E09B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（二）</w:t>
      </w:r>
      <w:r w:rsidRPr="00D50263">
        <w:rPr>
          <w:rFonts w:ascii="仿宋" w:eastAsia="仿宋" w:hAnsi="仿宋" w:cs="Times New Roman"/>
          <w:kern w:val="2"/>
          <w:sz w:val="32"/>
          <w:szCs w:val="32"/>
        </w:rPr>
        <w:t>经费的筹集和使用要符合国家有关财务制度以及本单位有关规定</w:t>
      </w:r>
      <w:r w:rsidR="009A58BF">
        <w:rPr>
          <w:rFonts w:ascii="仿宋" w:eastAsia="仿宋" w:hAnsi="仿宋" w:cs="Times New Roman" w:hint="eastAsia"/>
          <w:kern w:val="2"/>
          <w:sz w:val="32"/>
          <w:szCs w:val="32"/>
        </w:rPr>
        <w:t>；</w:t>
      </w:r>
    </w:p>
    <w:p w14:paraId="13E6FF13"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（三）</w:t>
      </w:r>
      <w:r w:rsidRPr="00D50263">
        <w:rPr>
          <w:rFonts w:ascii="仿宋" w:eastAsia="仿宋" w:hAnsi="仿宋" w:cs="Times New Roman"/>
          <w:kern w:val="2"/>
          <w:sz w:val="32"/>
          <w:szCs w:val="32"/>
        </w:rPr>
        <w:t>课题申报时应缴纳评审咨询费，具体缴纳标准见当年通知。</w:t>
      </w:r>
    </w:p>
    <w:p w14:paraId="1FD43766"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b/>
          <w:bCs/>
          <w:kern w:val="2"/>
          <w:sz w:val="32"/>
          <w:szCs w:val="32"/>
        </w:rPr>
        <w:t>第十六条</w:t>
      </w:r>
      <w:r w:rsidRPr="00D50263">
        <w:rPr>
          <w:rFonts w:ascii="仿宋" w:eastAsia="仿宋" w:hAnsi="仿宋" w:cs="Times New Roman"/>
          <w:kern w:val="2"/>
          <w:sz w:val="32"/>
          <w:szCs w:val="32"/>
        </w:rPr>
        <w:t xml:space="preserve">  有下列情况之一者，课题组须书面报请所在单位同意后，报研究会秘书处备案：</w:t>
      </w:r>
    </w:p>
    <w:p w14:paraId="2B5E0E71"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（一）</w:t>
      </w:r>
      <w:r w:rsidRPr="00D50263">
        <w:rPr>
          <w:rFonts w:ascii="仿宋" w:eastAsia="仿宋" w:hAnsi="仿宋" w:cs="Times New Roman"/>
          <w:kern w:val="2"/>
          <w:sz w:val="32"/>
          <w:szCs w:val="32"/>
        </w:rPr>
        <w:t>变更课题主要负责人；</w:t>
      </w:r>
    </w:p>
    <w:p w14:paraId="525CCE8E"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（二）</w:t>
      </w:r>
      <w:r w:rsidRPr="00D50263">
        <w:rPr>
          <w:rFonts w:ascii="仿宋" w:eastAsia="仿宋" w:hAnsi="仿宋" w:cs="Times New Roman"/>
          <w:kern w:val="2"/>
          <w:sz w:val="32"/>
          <w:szCs w:val="32"/>
        </w:rPr>
        <w:t>变更课题名称或研究内容做重大调整；</w:t>
      </w:r>
    </w:p>
    <w:p w14:paraId="4D6CFEB1"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（三）</w:t>
      </w:r>
      <w:r w:rsidRPr="00D50263">
        <w:rPr>
          <w:rFonts w:ascii="仿宋" w:eastAsia="仿宋" w:hAnsi="仿宋" w:cs="Times New Roman"/>
          <w:kern w:val="2"/>
          <w:sz w:val="32"/>
          <w:szCs w:val="32"/>
        </w:rPr>
        <w:t>课题完成时间延期；</w:t>
      </w:r>
    </w:p>
    <w:p w14:paraId="6973B5B9"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（四）</w:t>
      </w:r>
      <w:r w:rsidRPr="00D50263">
        <w:rPr>
          <w:rFonts w:ascii="仿宋" w:eastAsia="仿宋" w:hAnsi="仿宋" w:cs="Times New Roman"/>
          <w:kern w:val="2"/>
          <w:sz w:val="32"/>
          <w:szCs w:val="32"/>
        </w:rPr>
        <w:t>通讯地址、电话、联系人等情况变动。</w:t>
      </w:r>
    </w:p>
    <w:p w14:paraId="170F69DA"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b/>
          <w:bCs/>
          <w:kern w:val="2"/>
          <w:sz w:val="32"/>
          <w:szCs w:val="32"/>
        </w:rPr>
        <w:t>第十七条</w:t>
      </w:r>
      <w:r w:rsidRPr="00D50263">
        <w:rPr>
          <w:rFonts w:ascii="仿宋" w:eastAsia="仿宋" w:hAnsi="仿宋" w:cs="Times New Roman"/>
          <w:kern w:val="2"/>
          <w:sz w:val="32"/>
          <w:szCs w:val="32"/>
        </w:rPr>
        <w:t xml:space="preserve">  凡违反国家法律及教育部、民政部有关规定者、有剽窃行为和弄虚作假者、与设计不符或学术质量低劣、</w:t>
      </w:r>
      <w:r w:rsidRPr="00D50263">
        <w:rPr>
          <w:rFonts w:ascii="仿宋" w:eastAsia="仿宋" w:hAnsi="仿宋" w:cs="Times New Roman"/>
          <w:kern w:val="2"/>
          <w:sz w:val="32"/>
          <w:szCs w:val="32"/>
        </w:rPr>
        <w:lastRenderedPageBreak/>
        <w:t>到期不能完成者，由研究会学术委员会撤销其课题。</w:t>
      </w:r>
    </w:p>
    <w:p w14:paraId="455C9C66"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b/>
          <w:bCs/>
          <w:kern w:val="2"/>
          <w:sz w:val="32"/>
          <w:szCs w:val="32"/>
        </w:rPr>
        <w:t>第十八条</w:t>
      </w:r>
      <w:r w:rsidRPr="00D50263">
        <w:rPr>
          <w:rFonts w:ascii="仿宋" w:eastAsia="仿宋" w:hAnsi="仿宋" w:cs="Times New Roman"/>
          <w:kern w:val="2"/>
          <w:sz w:val="32"/>
          <w:szCs w:val="32"/>
        </w:rPr>
        <w:t xml:space="preserve">  已经通过鉴定结题的课题需要申请继续滚动研究者或在其他渠道立项并具有一定研究基础的课题，需要申请研究会立项课题者，可参照课题申请程序申请。</w:t>
      </w:r>
    </w:p>
    <w:p w14:paraId="0CE8C47B" w14:textId="0774E14C"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b/>
          <w:bCs/>
          <w:kern w:val="2"/>
          <w:sz w:val="32"/>
          <w:szCs w:val="32"/>
        </w:rPr>
        <w:t>第十九条</w:t>
      </w:r>
      <w:r w:rsidRPr="00D50263">
        <w:rPr>
          <w:rFonts w:ascii="仿宋" w:eastAsia="仿宋" w:hAnsi="仿宋" w:cs="Times New Roman"/>
          <w:kern w:val="2"/>
          <w:sz w:val="32"/>
          <w:szCs w:val="32"/>
        </w:rPr>
        <w:t xml:space="preserve">  课题研究确需要发展实验校（基地）</w:t>
      </w:r>
      <w:r w:rsidR="002D699B" w:rsidRPr="002D699B">
        <w:rPr>
          <w:rFonts w:ascii="仿宋" w:eastAsia="仿宋" w:hAnsi="仿宋" w:cs="Times New Roman" w:hint="eastAsia"/>
          <w:kern w:val="2"/>
          <w:sz w:val="32"/>
          <w:szCs w:val="32"/>
        </w:rPr>
        <w:t>或设立子课题</w:t>
      </w:r>
      <w:r w:rsidRPr="00D50263">
        <w:rPr>
          <w:rFonts w:ascii="仿宋" w:eastAsia="仿宋" w:hAnsi="仿宋" w:cs="Times New Roman"/>
          <w:kern w:val="2"/>
          <w:sz w:val="32"/>
          <w:szCs w:val="32"/>
        </w:rPr>
        <w:t>，</w:t>
      </w:r>
      <w:r w:rsidR="002D699B" w:rsidRPr="002D699B">
        <w:rPr>
          <w:rFonts w:ascii="仿宋" w:eastAsia="仿宋" w:hAnsi="仿宋" w:cs="Times New Roman" w:hint="eastAsia"/>
          <w:kern w:val="2"/>
          <w:sz w:val="32"/>
          <w:szCs w:val="32"/>
        </w:rPr>
        <w:t>须提前两个月向</w:t>
      </w:r>
      <w:r w:rsidRPr="00D50263">
        <w:rPr>
          <w:rFonts w:ascii="仿宋" w:eastAsia="仿宋" w:hAnsi="仿宋" w:cs="Times New Roman"/>
          <w:kern w:val="2"/>
          <w:sz w:val="32"/>
          <w:szCs w:val="32"/>
        </w:rPr>
        <w:t>研究会提出申请，并说明</w:t>
      </w:r>
      <w:r w:rsidR="002D699B" w:rsidRPr="002D699B">
        <w:rPr>
          <w:rFonts w:ascii="仿宋" w:eastAsia="仿宋" w:hAnsi="仿宋" w:cs="Times New Roman" w:hint="eastAsia"/>
          <w:kern w:val="2"/>
          <w:sz w:val="32"/>
          <w:szCs w:val="32"/>
        </w:rPr>
        <w:t>发展实验校（子课题）数量，拟发展实验校（设立子课题）的名单及负责人等，待审核、批准后方可实施。课题研究发展实验校、设立子课题不得收取费用</w:t>
      </w:r>
      <w:r w:rsidR="002D699B">
        <w:rPr>
          <w:rFonts w:ascii="仿宋" w:eastAsia="仿宋" w:hAnsi="仿宋" w:cs="Times New Roman" w:hint="eastAsia"/>
          <w:kern w:val="2"/>
          <w:sz w:val="32"/>
          <w:szCs w:val="32"/>
        </w:rPr>
        <w:t>。</w:t>
      </w:r>
      <w:r w:rsidRPr="00D50263">
        <w:rPr>
          <w:rFonts w:ascii="仿宋" w:eastAsia="仿宋" w:hAnsi="仿宋" w:cs="Times New Roman"/>
          <w:kern w:val="2"/>
          <w:sz w:val="32"/>
          <w:szCs w:val="32"/>
        </w:rPr>
        <w:t>课题组不得自行刻制印章，一般由所在单位代章。</w:t>
      </w:r>
      <w:r w:rsidR="002D699B" w:rsidRPr="002D699B">
        <w:rPr>
          <w:rFonts w:ascii="仿宋" w:eastAsia="仿宋" w:hAnsi="仿宋" w:cs="Times New Roman" w:hint="eastAsia"/>
          <w:kern w:val="2"/>
          <w:sz w:val="32"/>
          <w:szCs w:val="32"/>
        </w:rPr>
        <w:t>如违反以上规定，将撤销课题立项，并通报课题负责人所在单位。</w:t>
      </w:r>
    </w:p>
    <w:p w14:paraId="58C66AD7"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b/>
          <w:bCs/>
          <w:kern w:val="2"/>
          <w:sz w:val="32"/>
          <w:szCs w:val="32"/>
        </w:rPr>
        <w:t>第二十条</w:t>
      </w:r>
      <w:r w:rsidRPr="00D50263">
        <w:rPr>
          <w:rFonts w:ascii="仿宋" w:eastAsia="仿宋" w:hAnsi="仿宋" w:cs="Times New Roman"/>
          <w:kern w:val="2"/>
          <w:sz w:val="32"/>
          <w:szCs w:val="32"/>
        </w:rPr>
        <w:t xml:space="preserve">  课题研究工作完成时，应接受研究会或委托管理单位组织的成果鉴定和结题验收。成果鉴定必须准备的文件有：开题报告、研究工作（实验或调研）报告、成果鉴定表、成果主件及必要的附件、课题申请书复印件、成果被决策部门采纳或在教育教学中应用推广情况介绍等。</w:t>
      </w:r>
    </w:p>
    <w:p w14:paraId="4EFD90DF"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b/>
          <w:bCs/>
          <w:kern w:val="2"/>
          <w:sz w:val="32"/>
          <w:szCs w:val="32"/>
        </w:rPr>
        <w:t>第二十一条</w:t>
      </w:r>
      <w:r w:rsidRPr="00D50263">
        <w:rPr>
          <w:rFonts w:ascii="仿宋" w:eastAsia="仿宋" w:hAnsi="仿宋" w:cs="Times New Roman"/>
          <w:kern w:val="2"/>
          <w:sz w:val="32"/>
          <w:szCs w:val="32"/>
        </w:rPr>
        <w:t xml:space="preserve">  课题成果鉴定一般采取通讯或会议两种方式。每个课题的鉴定专家一般为5-7人，并设一名组长。专家由研究会或受委托单位指派，也可以由课题组聘请，但须经研究会或受委托单位批准。课题组成员不能担任本课题的鉴定专家。</w:t>
      </w:r>
    </w:p>
    <w:p w14:paraId="70ABA1E3"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b/>
          <w:bCs/>
          <w:kern w:val="2"/>
          <w:sz w:val="32"/>
          <w:szCs w:val="32"/>
        </w:rPr>
        <w:lastRenderedPageBreak/>
        <w:t>第二十二条</w:t>
      </w:r>
      <w:r w:rsidRPr="00D50263">
        <w:rPr>
          <w:rFonts w:ascii="仿宋" w:eastAsia="仿宋" w:hAnsi="仿宋" w:cs="Times New Roman"/>
          <w:kern w:val="2"/>
          <w:sz w:val="32"/>
          <w:szCs w:val="32"/>
        </w:rPr>
        <w:t xml:space="preserve">  课题成果鉴定程序：</w:t>
      </w:r>
    </w:p>
    <w:p w14:paraId="036E6A5E"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（一）</w:t>
      </w:r>
      <w:r w:rsidRPr="00D50263">
        <w:rPr>
          <w:rFonts w:ascii="仿宋" w:eastAsia="仿宋" w:hAnsi="仿宋" w:cs="Times New Roman"/>
          <w:kern w:val="2"/>
          <w:sz w:val="32"/>
          <w:szCs w:val="32"/>
        </w:rPr>
        <w:t>课题组向受委托单位或研究会秘书处提供出鉴定申请；</w:t>
      </w:r>
    </w:p>
    <w:p w14:paraId="3DF35704"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（二）</w:t>
      </w:r>
      <w:r w:rsidRPr="00D50263">
        <w:rPr>
          <w:rFonts w:ascii="仿宋" w:eastAsia="仿宋" w:hAnsi="仿宋" w:cs="Times New Roman"/>
          <w:kern w:val="2"/>
          <w:sz w:val="32"/>
          <w:szCs w:val="32"/>
        </w:rPr>
        <w:t>准备好鉴定的必要文件（一式5-7份）；</w:t>
      </w:r>
    </w:p>
    <w:p w14:paraId="3B5DF724"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（三）</w:t>
      </w:r>
      <w:r w:rsidRPr="00D50263">
        <w:rPr>
          <w:rFonts w:ascii="仿宋" w:eastAsia="仿宋" w:hAnsi="仿宋" w:cs="Times New Roman"/>
          <w:kern w:val="2"/>
          <w:sz w:val="32"/>
          <w:szCs w:val="32"/>
        </w:rPr>
        <w:t>将文件送交到聘请鉴定专家或接受指派的鉴定专家手中；</w:t>
      </w:r>
    </w:p>
    <w:p w14:paraId="1EDEECE2" w14:textId="0B23040F"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（四）</w:t>
      </w:r>
      <w:r w:rsidRPr="00D50263">
        <w:rPr>
          <w:rFonts w:ascii="仿宋" w:eastAsia="仿宋" w:hAnsi="仿宋" w:cs="Times New Roman"/>
          <w:kern w:val="2"/>
          <w:sz w:val="32"/>
          <w:szCs w:val="32"/>
        </w:rPr>
        <w:t>专家鉴定后送（邮寄）交研究会秘书处。以会议方式鉴定者，由专家组共同确定并由组长签署意见；以通讯方式</w:t>
      </w:r>
      <w:r w:rsidR="0009651F">
        <w:rPr>
          <w:rFonts w:ascii="仿宋" w:eastAsia="仿宋" w:hAnsi="仿宋" w:cs="Times New Roman" w:hint="eastAsia"/>
          <w:kern w:val="2"/>
          <w:sz w:val="32"/>
          <w:szCs w:val="32"/>
        </w:rPr>
        <w:t>鉴定</w:t>
      </w:r>
      <w:r w:rsidRPr="00D50263">
        <w:rPr>
          <w:rFonts w:ascii="仿宋" w:eastAsia="仿宋" w:hAnsi="仿宋" w:cs="Times New Roman"/>
          <w:kern w:val="2"/>
          <w:sz w:val="32"/>
          <w:szCs w:val="32"/>
        </w:rPr>
        <w:t>者，各专家将鉴定寄交组长，组长根据多数人的看法签署意见后再上报研究会秘书处。</w:t>
      </w:r>
    </w:p>
    <w:p w14:paraId="6932548B"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b/>
          <w:bCs/>
          <w:kern w:val="2"/>
          <w:sz w:val="32"/>
          <w:szCs w:val="32"/>
        </w:rPr>
        <w:t>第二十三条</w:t>
      </w:r>
      <w:r w:rsidRPr="00D50263">
        <w:rPr>
          <w:rFonts w:ascii="仿宋" w:eastAsia="仿宋" w:hAnsi="仿宋" w:cs="Times New Roman"/>
          <w:kern w:val="2"/>
          <w:sz w:val="32"/>
          <w:szCs w:val="32"/>
        </w:rPr>
        <w:t xml:space="preserve">  结题验收</w:t>
      </w:r>
    </w:p>
    <w:p w14:paraId="4AE24C69"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kern w:val="2"/>
          <w:sz w:val="32"/>
          <w:szCs w:val="32"/>
        </w:rPr>
        <w:t>在专家鉴定的基础上，经研究会学术委员会确认，秘书处发放《创新人才教育研究会教育科研课题结题证书》。</w:t>
      </w:r>
    </w:p>
    <w:p w14:paraId="669A31E8"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b/>
          <w:bCs/>
          <w:kern w:val="2"/>
          <w:sz w:val="32"/>
          <w:szCs w:val="32"/>
        </w:rPr>
        <w:t>第二十四条</w:t>
      </w:r>
      <w:r w:rsidRPr="00D50263">
        <w:rPr>
          <w:rFonts w:ascii="仿宋" w:eastAsia="仿宋" w:hAnsi="仿宋" w:cs="Times New Roman"/>
          <w:kern w:val="2"/>
          <w:sz w:val="32"/>
          <w:szCs w:val="32"/>
        </w:rPr>
        <w:t xml:space="preserve">  每一个计划期结束后，研究会将对结题的成果进行评选，择优推荐报刊发表、报送有关部门作为决策参考，或在一定范围内推广，并评出一批优秀成果加以表彰。</w:t>
      </w:r>
    </w:p>
    <w:p w14:paraId="44798259"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p>
    <w:p w14:paraId="048A6DD9" w14:textId="77777777" w:rsidR="00D50263" w:rsidRPr="00D50263" w:rsidRDefault="00D50263" w:rsidP="00D50263">
      <w:pPr>
        <w:widowControl w:val="0"/>
        <w:spacing w:after="0" w:line="360" w:lineRule="auto"/>
        <w:jc w:val="center"/>
        <w:rPr>
          <w:rFonts w:ascii="仿宋" w:eastAsia="仿宋" w:hAnsi="仿宋" w:cs="Times New Roman"/>
          <w:b/>
          <w:kern w:val="2"/>
          <w:sz w:val="32"/>
          <w:szCs w:val="32"/>
        </w:rPr>
      </w:pPr>
      <w:r w:rsidRPr="00D50263">
        <w:rPr>
          <w:rFonts w:ascii="仿宋" w:eastAsia="仿宋" w:hAnsi="仿宋" w:cs="Times New Roman" w:hint="eastAsia"/>
          <w:b/>
          <w:kern w:val="2"/>
          <w:sz w:val="32"/>
          <w:szCs w:val="32"/>
        </w:rPr>
        <w:t>第五章</w:t>
      </w:r>
      <w:r w:rsidRPr="00D50263">
        <w:rPr>
          <w:rFonts w:ascii="仿宋" w:eastAsia="仿宋" w:hAnsi="仿宋" w:cs="Times New Roman"/>
          <w:b/>
          <w:kern w:val="2"/>
          <w:sz w:val="32"/>
          <w:szCs w:val="32"/>
        </w:rPr>
        <w:t xml:space="preserve">  非规划课题成果鉴定</w:t>
      </w:r>
    </w:p>
    <w:p w14:paraId="4DA4C552"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b/>
          <w:bCs/>
          <w:kern w:val="2"/>
          <w:sz w:val="32"/>
          <w:szCs w:val="32"/>
        </w:rPr>
        <w:t>第二十五条</w:t>
      </w:r>
      <w:r w:rsidRPr="00D50263">
        <w:rPr>
          <w:rFonts w:ascii="仿宋" w:eastAsia="仿宋" w:hAnsi="仿宋" w:cs="Times New Roman"/>
          <w:kern w:val="2"/>
          <w:sz w:val="32"/>
          <w:szCs w:val="32"/>
        </w:rPr>
        <w:t xml:space="preserve">  本会接受单位会员或个人会员申请非本会规划课题的研究成果鉴定。</w:t>
      </w:r>
    </w:p>
    <w:p w14:paraId="4532AA10"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（一）</w:t>
      </w:r>
      <w:r w:rsidRPr="00D50263">
        <w:rPr>
          <w:rFonts w:ascii="仿宋" w:eastAsia="仿宋" w:hAnsi="仿宋" w:cs="Times New Roman"/>
          <w:kern w:val="2"/>
          <w:sz w:val="32"/>
          <w:szCs w:val="32"/>
        </w:rPr>
        <w:t>按要求填写《创新人才教育研究会成果鉴定申请</w:t>
      </w:r>
      <w:r w:rsidRPr="00D50263">
        <w:rPr>
          <w:rFonts w:ascii="仿宋" w:eastAsia="仿宋" w:hAnsi="仿宋" w:cs="Times New Roman"/>
          <w:kern w:val="2"/>
          <w:sz w:val="32"/>
          <w:szCs w:val="32"/>
        </w:rPr>
        <w:lastRenderedPageBreak/>
        <w:t>书》（以下简称“成果鉴定申请书”）一式5-7份；</w:t>
      </w:r>
    </w:p>
    <w:p w14:paraId="43B30865"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（二）</w:t>
      </w:r>
      <w:r w:rsidRPr="00D50263">
        <w:rPr>
          <w:rFonts w:ascii="仿宋" w:eastAsia="仿宋" w:hAnsi="仿宋" w:cs="Times New Roman"/>
          <w:kern w:val="2"/>
          <w:sz w:val="32"/>
          <w:szCs w:val="32"/>
        </w:rPr>
        <w:t>《成果鉴定申请书》须报申请人所在单位，对研究成果的真实性予以审核，再报申请人所属的研究会各分支机构或本会受委托单位审查并报研究会鉴定；</w:t>
      </w:r>
    </w:p>
    <w:p w14:paraId="4655E9B3"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（三）</w:t>
      </w:r>
      <w:r w:rsidRPr="00D50263">
        <w:rPr>
          <w:rFonts w:ascii="仿宋" w:eastAsia="仿宋" w:hAnsi="仿宋" w:cs="Times New Roman"/>
          <w:kern w:val="2"/>
          <w:sz w:val="32"/>
          <w:szCs w:val="32"/>
        </w:rPr>
        <w:t>由研究会理事推荐的研究成果，经过申请人所造单位审核同意后，可直接向研究会申报鉴定。</w:t>
      </w:r>
    </w:p>
    <w:p w14:paraId="68F35E27"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hint="eastAsia"/>
          <w:kern w:val="2"/>
          <w:sz w:val="32"/>
          <w:szCs w:val="32"/>
        </w:rPr>
        <w:t>（四）</w:t>
      </w:r>
      <w:r w:rsidRPr="00D50263">
        <w:rPr>
          <w:rFonts w:ascii="仿宋" w:eastAsia="仿宋" w:hAnsi="仿宋" w:cs="Times New Roman"/>
          <w:kern w:val="2"/>
          <w:sz w:val="32"/>
          <w:szCs w:val="32"/>
        </w:rPr>
        <w:t>研究成果鉴定应交纳评审鉴定费，具体缴费标准见当年通知。</w:t>
      </w:r>
    </w:p>
    <w:p w14:paraId="5B6FEE1C"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b/>
          <w:bCs/>
          <w:kern w:val="2"/>
          <w:sz w:val="32"/>
          <w:szCs w:val="32"/>
        </w:rPr>
        <w:t>第二十六条</w:t>
      </w:r>
      <w:r w:rsidRPr="00D50263">
        <w:rPr>
          <w:rFonts w:ascii="仿宋" w:eastAsia="仿宋" w:hAnsi="仿宋" w:cs="Times New Roman"/>
          <w:kern w:val="2"/>
          <w:sz w:val="32"/>
          <w:szCs w:val="32"/>
        </w:rPr>
        <w:t xml:space="preserve">  成果鉴定的方法与程序参照规划课题成果鉴定的方法与程序执行。</w:t>
      </w:r>
    </w:p>
    <w:p w14:paraId="700E903F"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p>
    <w:p w14:paraId="79C0A630" w14:textId="77777777" w:rsidR="00D50263" w:rsidRPr="00D50263" w:rsidRDefault="00D50263" w:rsidP="00D50263">
      <w:pPr>
        <w:widowControl w:val="0"/>
        <w:spacing w:after="0" w:line="360" w:lineRule="auto"/>
        <w:jc w:val="center"/>
        <w:rPr>
          <w:rFonts w:ascii="仿宋" w:eastAsia="仿宋" w:hAnsi="仿宋" w:cs="Times New Roman"/>
          <w:b/>
          <w:kern w:val="2"/>
          <w:sz w:val="32"/>
          <w:szCs w:val="32"/>
        </w:rPr>
      </w:pPr>
      <w:r w:rsidRPr="00D50263">
        <w:rPr>
          <w:rFonts w:ascii="仿宋" w:eastAsia="仿宋" w:hAnsi="仿宋" w:cs="Times New Roman" w:hint="eastAsia"/>
          <w:b/>
          <w:kern w:val="2"/>
          <w:sz w:val="32"/>
          <w:szCs w:val="32"/>
        </w:rPr>
        <w:t>第六章</w:t>
      </w:r>
      <w:r w:rsidRPr="00D50263">
        <w:rPr>
          <w:rFonts w:ascii="仿宋" w:eastAsia="仿宋" w:hAnsi="仿宋" w:cs="Times New Roman"/>
          <w:b/>
          <w:kern w:val="2"/>
          <w:sz w:val="32"/>
          <w:szCs w:val="32"/>
        </w:rPr>
        <w:t xml:space="preserve">  附则</w:t>
      </w:r>
    </w:p>
    <w:p w14:paraId="6EB46F74"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b/>
          <w:bCs/>
          <w:kern w:val="2"/>
          <w:sz w:val="32"/>
          <w:szCs w:val="32"/>
        </w:rPr>
        <w:t>第二十七条</w:t>
      </w:r>
      <w:r w:rsidRPr="00D50263">
        <w:rPr>
          <w:rFonts w:ascii="仿宋" w:eastAsia="仿宋" w:hAnsi="仿宋" w:cs="Times New Roman"/>
          <w:kern w:val="2"/>
          <w:sz w:val="32"/>
          <w:szCs w:val="32"/>
        </w:rPr>
        <w:t xml:space="preserve">  本管理办法的解释权属于研究会。</w:t>
      </w:r>
    </w:p>
    <w:p w14:paraId="1B24A443"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r w:rsidRPr="00D50263">
        <w:rPr>
          <w:rFonts w:ascii="仿宋" w:eastAsia="仿宋" w:hAnsi="仿宋" w:cs="Times New Roman"/>
          <w:b/>
          <w:bCs/>
          <w:kern w:val="2"/>
          <w:sz w:val="32"/>
          <w:szCs w:val="32"/>
        </w:rPr>
        <w:t>第二十八条</w:t>
      </w:r>
      <w:r w:rsidRPr="00D50263">
        <w:rPr>
          <w:rFonts w:ascii="仿宋" w:eastAsia="仿宋" w:hAnsi="仿宋" w:cs="Times New Roman"/>
          <w:kern w:val="2"/>
          <w:sz w:val="32"/>
          <w:szCs w:val="32"/>
        </w:rPr>
        <w:t xml:space="preserve">  本办法自公布之日起执行。</w:t>
      </w:r>
    </w:p>
    <w:p w14:paraId="67BE6033" w14:textId="77777777" w:rsidR="00D50263" w:rsidRPr="00D50263" w:rsidRDefault="00D50263" w:rsidP="00D50263">
      <w:pPr>
        <w:widowControl w:val="0"/>
        <w:spacing w:after="0" w:line="360" w:lineRule="auto"/>
        <w:ind w:firstLine="576"/>
        <w:jc w:val="both"/>
        <w:rPr>
          <w:rFonts w:ascii="仿宋" w:eastAsia="仿宋" w:hAnsi="仿宋" w:cs="Times New Roman"/>
          <w:kern w:val="2"/>
          <w:sz w:val="32"/>
          <w:szCs w:val="32"/>
        </w:rPr>
      </w:pPr>
    </w:p>
    <w:p w14:paraId="4FFDD0B5" w14:textId="3864C5CA" w:rsidR="000D3179" w:rsidRPr="00334C43" w:rsidRDefault="000D3179">
      <w:pPr>
        <w:rPr>
          <w:rFonts w:ascii="仿宋" w:eastAsia="仿宋" w:hAnsi="仿宋"/>
        </w:rPr>
      </w:pPr>
    </w:p>
    <w:sectPr w:rsidR="000D3179" w:rsidRPr="00334C43">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B7C7C" w14:textId="77777777" w:rsidR="00F34799" w:rsidRDefault="00F34799" w:rsidP="00D50263">
      <w:pPr>
        <w:spacing w:after="0" w:line="240" w:lineRule="auto"/>
      </w:pPr>
      <w:r>
        <w:separator/>
      </w:r>
    </w:p>
  </w:endnote>
  <w:endnote w:type="continuationSeparator" w:id="0">
    <w:p w14:paraId="3D144B33" w14:textId="77777777" w:rsidR="00F34799" w:rsidRDefault="00F34799" w:rsidP="00D50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4837663"/>
      <w:docPartObj>
        <w:docPartGallery w:val="Page Numbers (Bottom of Page)"/>
        <w:docPartUnique/>
      </w:docPartObj>
    </w:sdtPr>
    <w:sdtEndPr/>
    <w:sdtContent>
      <w:p w14:paraId="2D2D734C" w14:textId="5D3A9C59" w:rsidR="00D50263" w:rsidRDefault="00D50263">
        <w:pPr>
          <w:pStyle w:val="a5"/>
          <w:jc w:val="center"/>
        </w:pPr>
        <w:r>
          <w:fldChar w:fldCharType="begin"/>
        </w:r>
        <w:r>
          <w:instrText>PAGE   \* MERGEFORMAT</w:instrText>
        </w:r>
        <w:r>
          <w:fldChar w:fldCharType="separate"/>
        </w:r>
        <w:r>
          <w:rPr>
            <w:lang w:val="zh-CN"/>
          </w:rPr>
          <w:t>2</w:t>
        </w:r>
        <w:r>
          <w:fldChar w:fldCharType="end"/>
        </w:r>
      </w:p>
    </w:sdtContent>
  </w:sdt>
  <w:p w14:paraId="12894550" w14:textId="77777777" w:rsidR="00D50263" w:rsidRDefault="00D5026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0972F" w14:textId="77777777" w:rsidR="00F34799" w:rsidRDefault="00F34799" w:rsidP="00D50263">
      <w:pPr>
        <w:spacing w:after="0" w:line="240" w:lineRule="auto"/>
      </w:pPr>
      <w:r>
        <w:separator/>
      </w:r>
    </w:p>
  </w:footnote>
  <w:footnote w:type="continuationSeparator" w:id="0">
    <w:p w14:paraId="5BE4E213" w14:textId="77777777" w:rsidR="00F34799" w:rsidRDefault="00F34799" w:rsidP="00D502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263"/>
    <w:rsid w:val="0009651F"/>
    <w:rsid w:val="000D3179"/>
    <w:rsid w:val="002D699B"/>
    <w:rsid w:val="00334C43"/>
    <w:rsid w:val="003D3063"/>
    <w:rsid w:val="005169B6"/>
    <w:rsid w:val="009A58BF"/>
    <w:rsid w:val="00AD5C30"/>
    <w:rsid w:val="00C62807"/>
    <w:rsid w:val="00D50263"/>
    <w:rsid w:val="00E64D44"/>
    <w:rsid w:val="00E676C6"/>
    <w:rsid w:val="00F347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075EE"/>
  <w15:chartTrackingRefBased/>
  <w15:docId w15:val="{81DE0E56-258E-4CE3-81B5-EC1AFF8CD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0263"/>
    <w:pPr>
      <w:spacing w:after="200" w:line="276" w:lineRule="auto"/>
    </w:pPr>
    <w:rPr>
      <w:kern w:val="0"/>
      <w:sz w:val="22"/>
    </w:rPr>
  </w:style>
  <w:style w:type="paragraph" w:styleId="1">
    <w:name w:val="heading 1"/>
    <w:basedOn w:val="a"/>
    <w:next w:val="a"/>
    <w:link w:val="10"/>
    <w:uiPriority w:val="9"/>
    <w:qFormat/>
    <w:rsid w:val="00D5026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50263"/>
    <w:rPr>
      <w:rFonts w:asciiTheme="majorHAnsi" w:eastAsiaTheme="majorEastAsia" w:hAnsiTheme="majorHAnsi" w:cstheme="majorBidi"/>
      <w:b/>
      <w:bCs/>
      <w:color w:val="2F5496" w:themeColor="accent1" w:themeShade="BF"/>
      <w:kern w:val="0"/>
      <w:sz w:val="28"/>
      <w:szCs w:val="28"/>
    </w:rPr>
  </w:style>
  <w:style w:type="paragraph" w:styleId="a3">
    <w:name w:val="header"/>
    <w:basedOn w:val="a"/>
    <w:link w:val="a4"/>
    <w:uiPriority w:val="99"/>
    <w:unhideWhenUsed/>
    <w:rsid w:val="00D50263"/>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D50263"/>
    <w:rPr>
      <w:kern w:val="0"/>
      <w:sz w:val="18"/>
      <w:szCs w:val="18"/>
    </w:rPr>
  </w:style>
  <w:style w:type="paragraph" w:styleId="a5">
    <w:name w:val="footer"/>
    <w:basedOn w:val="a"/>
    <w:link w:val="a6"/>
    <w:uiPriority w:val="99"/>
    <w:unhideWhenUsed/>
    <w:rsid w:val="00D50263"/>
    <w:pPr>
      <w:tabs>
        <w:tab w:val="center" w:pos="4153"/>
        <w:tab w:val="right" w:pos="8306"/>
      </w:tabs>
      <w:snapToGrid w:val="0"/>
      <w:spacing w:line="240" w:lineRule="auto"/>
    </w:pPr>
    <w:rPr>
      <w:sz w:val="18"/>
      <w:szCs w:val="18"/>
    </w:rPr>
  </w:style>
  <w:style w:type="character" w:customStyle="1" w:styleId="a6">
    <w:name w:val="页脚 字符"/>
    <w:basedOn w:val="a0"/>
    <w:link w:val="a5"/>
    <w:uiPriority w:val="99"/>
    <w:rsid w:val="00D50263"/>
    <w:rPr>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425</Words>
  <Characters>2423</Characters>
  <Application>Microsoft Office Word</Application>
  <DocSecurity>0</DocSecurity>
  <Lines>20</Lines>
  <Paragraphs>5</Paragraphs>
  <ScaleCrop>false</ScaleCrop>
  <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帆</dc:creator>
  <cp:keywords/>
  <dc:description/>
  <cp:lastModifiedBy>王 帆</cp:lastModifiedBy>
  <cp:revision>5</cp:revision>
  <dcterms:created xsi:type="dcterms:W3CDTF">2021-12-10T07:42:00Z</dcterms:created>
  <dcterms:modified xsi:type="dcterms:W3CDTF">2021-12-10T07:49:00Z</dcterms:modified>
</cp:coreProperties>
</file>